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2A" w:rsidRDefault="00B077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附件五</w:t>
      </w:r>
      <w:r w:rsidR="00285B4F" w:rsidRPr="00491C22">
        <w:rPr>
          <w:rFonts w:hint="eastAsia"/>
          <w:sz w:val="24"/>
          <w:szCs w:val="24"/>
        </w:rPr>
        <w:t>：中英合作金融管理专业（本科段）合作课程与管理段证书对应表</w:t>
      </w:r>
    </w:p>
    <w:p w:rsidR="00491C22" w:rsidRPr="00491C22" w:rsidRDefault="00491C22">
      <w:pPr>
        <w:rPr>
          <w:sz w:val="24"/>
          <w:szCs w:val="24"/>
        </w:rPr>
      </w:pPr>
    </w:p>
    <w:p w:rsidR="00285B4F" w:rsidRDefault="00285B4F">
      <w:pPr>
        <w:rPr>
          <w:sz w:val="24"/>
          <w:szCs w:val="24"/>
        </w:rPr>
      </w:pPr>
    </w:p>
    <w:tbl>
      <w:tblPr>
        <w:tblW w:w="8840" w:type="dxa"/>
        <w:tblInd w:w="93" w:type="dxa"/>
        <w:tblLook w:val="04A0"/>
      </w:tblPr>
      <w:tblGrid>
        <w:gridCol w:w="760"/>
        <w:gridCol w:w="2516"/>
        <w:gridCol w:w="2835"/>
        <w:gridCol w:w="2729"/>
      </w:tblGrid>
      <w:tr w:rsidR="00285B4F" w:rsidRPr="00285B4F" w:rsidTr="008D39C5">
        <w:trPr>
          <w:trHeight w:val="6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合作课程名称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颁发证书条件及证书名称</w:t>
            </w: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市场与市场营销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获得序号1-5证书共同课考试合格证的，颁发“剑桥商务管理证书（管理段）”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获得序号1-9课程考试合格证的，颁发“剑桥高级金融管理证书（管理段）”</w:t>
            </w: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商务沟通方法与技能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企业组织与经营环境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会计原理与实务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战略管理与伦理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国际商务金融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BE470E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  <w:t> </w:t>
            </w:r>
            <w:r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  <w:t> </w:t>
            </w:r>
            <w:r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  <w:t> </w:t>
            </w:r>
            <w:r w:rsidR="00285B4F" w:rsidRPr="00285B4F">
              <w:rPr>
                <w:rFonts w:ascii="宋体" w:eastAsia="宋体" w:hAnsi="宋体" w:cs="宋体" w:hint="eastAsia"/>
                <w:color w:val="000000"/>
                <w:kern w:val="0"/>
                <w:sz w:val="144"/>
                <w:szCs w:val="144"/>
              </w:rPr>
              <w:t xml:space="preserve">　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企业成本管理会计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管理数量方法与分析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B4F" w:rsidRPr="00285B4F" w:rsidTr="00285B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285B4F" w:rsidRDefault="00285B4F" w:rsidP="00285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B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金融管理综合应用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B4F" w:rsidRPr="00285B4F" w:rsidRDefault="00285B4F" w:rsidP="00285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85B4F" w:rsidRPr="00285B4F" w:rsidRDefault="00285B4F">
      <w:pPr>
        <w:rPr>
          <w:sz w:val="24"/>
          <w:szCs w:val="24"/>
        </w:rPr>
      </w:pPr>
    </w:p>
    <w:sectPr w:rsidR="00285B4F" w:rsidRPr="00285B4F" w:rsidSect="00D82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EE" w:rsidRDefault="00982BEE" w:rsidP="00285B4F">
      <w:r>
        <w:separator/>
      </w:r>
    </w:p>
  </w:endnote>
  <w:endnote w:type="continuationSeparator" w:id="0">
    <w:p w:rsidR="00982BEE" w:rsidRDefault="00982BEE" w:rsidP="0028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EE" w:rsidRDefault="00982BEE" w:rsidP="00285B4F">
      <w:r>
        <w:separator/>
      </w:r>
    </w:p>
  </w:footnote>
  <w:footnote w:type="continuationSeparator" w:id="0">
    <w:p w:rsidR="00982BEE" w:rsidRDefault="00982BEE" w:rsidP="00285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B4F"/>
    <w:rsid w:val="00285B4F"/>
    <w:rsid w:val="00394219"/>
    <w:rsid w:val="00491C22"/>
    <w:rsid w:val="006300E5"/>
    <w:rsid w:val="008D39C5"/>
    <w:rsid w:val="00982BEE"/>
    <w:rsid w:val="009C5354"/>
    <w:rsid w:val="009D6E65"/>
    <w:rsid w:val="00B0776A"/>
    <w:rsid w:val="00BD5411"/>
    <w:rsid w:val="00BE470E"/>
    <w:rsid w:val="00D82D2A"/>
    <w:rsid w:val="00D9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2012-07-11T02:06:00Z</dcterms:created>
  <dcterms:modified xsi:type="dcterms:W3CDTF">2013-04-21T10:22:00Z</dcterms:modified>
</cp:coreProperties>
</file>